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6EB7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b/>
          <w:bCs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b/>
          <w:bCs/>
          <w:color w:val="666666"/>
          <w:kern w:val="0"/>
          <w:sz w:val="21"/>
          <w:szCs w:val="21"/>
          <w:lang w:eastAsia="hr-HR"/>
          <w14:ligatures w14:val="none"/>
        </w:rPr>
        <w:t>POLITIKA ZAŠTITE OSOBNIH PODATAKA</w:t>
      </w:r>
    </w:p>
    <w:p w14:paraId="3E7FC49C" w14:textId="61F174B0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Molimo vrlo pažljivo i potpuno pročitajte Politiku zaštite osobnih podataka (dalje u tekstu: Politika). Molimo Vas da Politiku povremeno provjerite s obzirom na moguće izmjene koje će biti prikazane na stranici.</w:t>
      </w:r>
    </w:p>
    <w:p w14:paraId="46A66AEA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Pristupom na našu web stranicu potvrđujete da ste pročitali, razumjeli i da se slažete sa svim uvjetima povjerljivosti podataka i načinima korištenja. Vaši osobni podaci ne prikupljaju se pregledavanjem naše službene web stranice.</w:t>
      </w:r>
    </w:p>
    <w:p w14:paraId="79606F77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Službenom web stranicom www.cistocapag.hr upravlja voditelj obrade –Društvo ČISTOĆA PAG D.O.O. sa sjedištem u Pagu na adresi: Braće Fabijanić 1, OIB: 13973013461.</w:t>
      </w:r>
    </w:p>
    <w:p w14:paraId="03A12DFB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ČISTOĆA PAG D.O.O. prikuplja podatke o ispitanicima koji su potrebni za ispunjenje usluga koje pružamo te se obvezujemo zaštititi osobne podatke sadašnjih i budućih ispitanika u skladu sa </w:t>
      </w:r>
      <w:hyperlink r:id="rId5" w:history="1">
        <w:r w:rsidRPr="00D46962">
          <w:rPr>
            <w:rFonts w:ascii="Poppins" w:eastAsia="Times New Roman" w:hAnsi="Poppins" w:cs="Poppins"/>
            <w:color w:val="666666"/>
            <w:kern w:val="0"/>
            <w:sz w:val="21"/>
            <w:szCs w:val="21"/>
            <w:u w:val="single"/>
            <w:bdr w:val="none" w:sz="0" w:space="0" w:color="auto" w:frame="1"/>
            <w:lang w:eastAsia="hr-HR"/>
            <w14:ligatures w14:val="none"/>
          </w:rPr>
          <w:t>UREDBOM (EU) 2016/679 EUROPSKOG PARLAMENTA I VIJEĆA O ZAŠTITI POJEDINACA U VEZI S OBRADOM OSOBNIH PODATAKA I O SLOBODNOM KRETANJU TAKVIH PODATAKA</w:t>
        </w:r>
      </w:hyperlink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 (GDPR) (dalje u tekstu: Uredba). Obrada podataka podliježe zakonitoj obradi na temelju članka 6. Uredbe.</w:t>
      </w:r>
    </w:p>
    <w:p w14:paraId="596DB280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Svi podaci o ispitanicima strogo se čuvaju i dostupni su samo zaposlenicima kojima su ti podaci nužni u obavljanju svojih dužnosti. Svi zaposlenici Društva ČISTOĆA PAG D.O.O. odgovorni su za poštivanje načela obrade osobnih podataka i zakonitosti obrade.</w:t>
      </w:r>
    </w:p>
    <w:p w14:paraId="6065BACE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ČISTOĆA PAG D.O.O. prije zaprimljenih podataka od ispitanika, informira ispitanika o zakonitosti obrade, uvjetima, svrsi za prikupljanje i obradu podataka kao i podacima o voditelju ove obrade, kontaktnim podacima službenika za zaštitu podataka, pravnom osnovu za obradu podataka, primateljima ili kategorijama primatelja osobnih podataka prema potrebi, razdoblju u kojem će se osobni podaci pohranjivati ili kriterijima kojima se utvrđuje to razdoblje. Osim u navedenu svrhu, Vaše podatke ne dajemo, ne iznajmljujemo, ne prodajemo niti ustupamo trećim privatnim i pravnim subjektima i trećim zemljama.</w:t>
      </w:r>
    </w:p>
    <w:p w14:paraId="39BC56AA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O načinu korištenja prikupljenih podataka, daje se ispitanicima mogućnost izbora o upotrebi njihovih podataka, uključujući mogućnost odluke žele li ili ne da se njihovo ime ukloni s lista koje se mogu koristiti za marketinške kampanje.</w:t>
      </w:r>
    </w:p>
    <w:p w14:paraId="09558BD5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U skladu sa našom zadaćom koja je od javnog interesa, objavljujemo fotografije koje se slikaju na javnim skupovima i objavljujemo ih na službenoj Internet stranici u svrhu promocije našeg rada.</w:t>
      </w:r>
    </w:p>
    <w:p w14:paraId="31E21637" w14:textId="77777777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Sva pitanja u vezi s obradom osobnih podataka, zahtjeve za ispravak, brisanje, ograničenje i prigovor, molimo uputiti prema službeniku za zaštitu podataka.</w:t>
      </w:r>
    </w:p>
    <w:p w14:paraId="1E42946A" w14:textId="77777777" w:rsid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b/>
          <w:bCs/>
          <w:color w:val="666666"/>
          <w:kern w:val="0"/>
          <w:sz w:val="21"/>
          <w:szCs w:val="21"/>
          <w:lang w:eastAsia="hr-HR"/>
          <w14:ligatures w14:val="none"/>
        </w:rPr>
      </w:pPr>
    </w:p>
    <w:p w14:paraId="07B02790" w14:textId="77777777" w:rsid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b/>
          <w:bCs/>
          <w:color w:val="666666"/>
          <w:kern w:val="0"/>
          <w:sz w:val="21"/>
          <w:szCs w:val="21"/>
          <w:lang w:eastAsia="hr-HR"/>
          <w14:ligatures w14:val="none"/>
        </w:rPr>
      </w:pPr>
    </w:p>
    <w:p w14:paraId="497AF96C" w14:textId="7B445650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b/>
          <w:bCs/>
          <w:color w:val="666666"/>
          <w:kern w:val="0"/>
          <w:sz w:val="21"/>
          <w:szCs w:val="21"/>
          <w:lang w:eastAsia="hr-HR"/>
          <w14:ligatures w14:val="none"/>
        </w:rPr>
        <w:lastRenderedPageBreak/>
        <w:t>Službeni kontaktni podaci službenika za zaštitu podataka:</w:t>
      </w:r>
    </w:p>
    <w:p w14:paraId="0DBF7BFB" w14:textId="77777777" w:rsidR="00D46962" w:rsidRPr="00D46962" w:rsidRDefault="00D46962" w:rsidP="00D4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 xml:space="preserve">službenik za zaštitu podataka: Andrea Tičić </w:t>
      </w:r>
      <w:proofErr w:type="spellStart"/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Herenda</w:t>
      </w:r>
      <w:proofErr w:type="spellEnd"/>
    </w:p>
    <w:p w14:paraId="0603F433" w14:textId="77777777" w:rsidR="00D46962" w:rsidRPr="00D46962" w:rsidRDefault="00D46962" w:rsidP="00D4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adresa: Braće Fabijanić 1, 23250 Pag</w:t>
      </w:r>
    </w:p>
    <w:p w14:paraId="60BBFBDA" w14:textId="0DD13591" w:rsidR="00D46962" w:rsidRPr="00D46962" w:rsidRDefault="00D46962" w:rsidP="00D4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telefon: +385 (0)23 600 2</w:t>
      </w:r>
      <w:r w:rsidR="00FD5454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2</w:t>
      </w: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6</w:t>
      </w:r>
    </w:p>
    <w:p w14:paraId="26B9C44C" w14:textId="77777777" w:rsidR="00D46962" w:rsidRPr="00D46962" w:rsidRDefault="00D46962" w:rsidP="00D4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faks: +385 (0)23 600 101</w:t>
      </w:r>
    </w:p>
    <w:p w14:paraId="3FAC52E1" w14:textId="77777777" w:rsidR="00D46962" w:rsidRPr="00D46962" w:rsidRDefault="00D46962" w:rsidP="00D46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e-mail: info@cistocapag.hr</w:t>
      </w:r>
    </w:p>
    <w:p w14:paraId="50F44F37" w14:textId="3C598005" w:rsidR="00D46962" w:rsidRPr="00D46962" w:rsidRDefault="00D46962" w:rsidP="00D46962">
      <w:pPr>
        <w:shd w:val="clear" w:color="auto" w:fill="FFFFFF"/>
        <w:spacing w:after="180" w:line="240" w:lineRule="auto"/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</w:pP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Uredovno vrijeme za rad sa strankama određuje se od ponedjeljka do petka od 08:00 do 1</w:t>
      </w:r>
      <w:r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4</w:t>
      </w:r>
      <w:r w:rsidRPr="00D46962">
        <w:rPr>
          <w:rFonts w:ascii="Poppins" w:eastAsia="Times New Roman" w:hAnsi="Poppins" w:cs="Poppins"/>
          <w:color w:val="666666"/>
          <w:kern w:val="0"/>
          <w:sz w:val="21"/>
          <w:szCs w:val="21"/>
          <w:lang w:eastAsia="hr-HR"/>
          <w14:ligatures w14:val="none"/>
        </w:rPr>
        <w:t>:00 sati.</w:t>
      </w:r>
    </w:p>
    <w:p w14:paraId="438FC1EA" w14:textId="77777777" w:rsidR="00DD4603" w:rsidRDefault="00DD4603"/>
    <w:sectPr w:rsidR="00DD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7EF"/>
    <w:multiLevelType w:val="multilevel"/>
    <w:tmpl w:val="EF5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58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62"/>
    <w:rsid w:val="009C2D8F"/>
    <w:rsid w:val="00D46962"/>
    <w:rsid w:val="00DD4603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BB9A"/>
  <w15:chartTrackingRefBased/>
  <w15:docId w15:val="{08C2923A-2DEF-4B6B-977B-C6547EB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HR/TXT/HTML/?uri=CELEX:32016R0679&amp;qid=1462363761441&amp;from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Čistoća Pag PC2</dc:creator>
  <cp:keywords/>
  <dc:description/>
  <cp:lastModifiedBy>Čistoća Pag PC2</cp:lastModifiedBy>
  <cp:revision>2</cp:revision>
  <dcterms:created xsi:type="dcterms:W3CDTF">2023-09-05T11:18:00Z</dcterms:created>
  <dcterms:modified xsi:type="dcterms:W3CDTF">2023-09-05T11:26:00Z</dcterms:modified>
</cp:coreProperties>
</file>